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附件1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学院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师范生教学能力综合测评工作小组名单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69"/>
        <w:gridCol w:w="1704"/>
        <w:gridCol w:w="2136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组长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</w:rPr>
              <w:t>专业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教研室主任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学科教学法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含试讲指导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教师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69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4645"/>
    <w:rsid w:val="0903579B"/>
    <w:rsid w:val="237F03EE"/>
    <w:rsid w:val="3F176201"/>
    <w:rsid w:val="58CF43FA"/>
    <w:rsid w:val="5F493B6C"/>
    <w:rsid w:val="72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2019-05-14T07:15:00Z</dcterms:created>
  <dc:creator>谢永红</dc:creator>
  <cp:lastModifiedBy>谢永红</cp:lastModifiedBy>
  <dcterms:modified xsi:type="dcterms:W3CDTF">2019-05-15T08:02:03Z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